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038F8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76666B37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B1689F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Транспортні послуги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</w:p>
    <w:p w14:paraId="522C171D" w14:textId="77777777" w:rsidR="00627CAA" w:rsidRDefault="00627CAA" w:rsidP="00627C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Комунальна установа «Центр надання соціальних послуг «Калина» Горішньоплавнівської міської ради Кременчуцького району</w:t>
      </w:r>
    </w:p>
    <w:p w14:paraId="007F9060" w14:textId="77777777" w:rsidR="00627CAA" w:rsidRDefault="00627CAA" w:rsidP="00627C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Полтавської області</w:t>
      </w:r>
    </w:p>
    <w:p w14:paraId="38D26860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Відділення </w:t>
      </w:r>
      <w:r w:rsidR="00B1689F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натуральної допомоги</w:t>
      </w:r>
    </w:p>
    <w:p w14:paraId="7AFAF8E0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092A920E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4131CD1F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0976731684, 0672788987</w:t>
      </w:r>
    </w:p>
    <w:p w14:paraId="2E96F448" w14:textId="77777777" w:rsidR="00FB7876" w:rsidRPr="008F5577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color w:val="8DB3E2" w:themeColor="text2" w:themeTint="66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8F5577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</w:p>
    <w:p w14:paraId="702635B6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04E772DE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3E2E69EB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15A229DA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B448FD" w14:paraId="1304C934" w14:textId="77777777" w:rsidTr="006A7D8D">
        <w:tc>
          <w:tcPr>
            <w:tcW w:w="2802" w:type="dxa"/>
          </w:tcPr>
          <w:p w14:paraId="092C3CA2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011EBB51" w14:textId="77777777" w:rsidR="006A7D8D" w:rsidRPr="00B448FD" w:rsidRDefault="00B1689F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ТРАНСПОРТНІ ПОСЛУГИ</w:t>
            </w:r>
          </w:p>
        </w:tc>
      </w:tr>
      <w:tr w:rsidR="006A7D8D" w:rsidRPr="00EA07AE" w14:paraId="741D9637" w14:textId="77777777" w:rsidTr="006A7D8D">
        <w:tc>
          <w:tcPr>
            <w:tcW w:w="2802" w:type="dxa"/>
          </w:tcPr>
          <w:p w14:paraId="39A77AE7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6922B8EF" w14:textId="77777777" w:rsidR="006A7D8D" w:rsidRPr="00B1689F" w:rsidRDefault="00B1689F" w:rsidP="00B1689F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</w:pPr>
            <w:bookmarkStart w:id="0" w:name="n406"/>
            <w:bookmarkStart w:id="1" w:name="n301"/>
            <w:bookmarkEnd w:id="0"/>
            <w:bookmarkEnd w:id="1"/>
            <w:r w:rsidRPr="00B1689F">
              <w:rPr>
                <w:color w:val="333333"/>
                <w:shd w:val="clear" w:color="auto" w:fill="FFFFFF"/>
              </w:rPr>
              <w:t>перевезення осіб з числа маломобільних груп населення, які з об'єктивних (обґрунтованих) причин не можуть скористатись громадським транспортом, щоб дістатись до закладу, який надає соціальні, адміністративні послуги</w:t>
            </w:r>
            <w:r>
              <w:rPr>
                <w:color w:val="333333"/>
                <w:shd w:val="clear" w:color="auto" w:fill="FFFFFF"/>
              </w:rPr>
              <w:t>,</w:t>
            </w:r>
            <w:r w:rsidRPr="00B1689F">
              <w:rPr>
                <w:color w:val="333333"/>
                <w:shd w:val="clear" w:color="auto" w:fill="FFFFFF"/>
              </w:rPr>
              <w:t xml:space="preserve"> медичну допомогу, здійснює реабілітацію</w:t>
            </w:r>
            <w:bookmarkStart w:id="2" w:name="n333"/>
            <w:bookmarkStart w:id="3" w:name="n335"/>
            <w:bookmarkStart w:id="4" w:name="n419"/>
            <w:bookmarkStart w:id="5" w:name="n421"/>
            <w:bookmarkEnd w:id="2"/>
            <w:bookmarkEnd w:id="3"/>
            <w:bookmarkEnd w:id="4"/>
            <w:bookmarkEnd w:id="5"/>
          </w:p>
        </w:tc>
      </w:tr>
      <w:tr w:rsidR="006A7D8D" w:rsidRPr="00EA07AE" w14:paraId="2FC43DB7" w14:textId="77777777" w:rsidTr="006A7D8D">
        <w:tc>
          <w:tcPr>
            <w:tcW w:w="2802" w:type="dxa"/>
          </w:tcPr>
          <w:p w14:paraId="2E18C3AD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07179BE4" w14:textId="77777777" w:rsidR="00B448FD" w:rsidRPr="00B1689F" w:rsidRDefault="00B1689F" w:rsidP="00B1689F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1689F">
              <w:rPr>
                <w:color w:val="333333"/>
                <w:shd w:val="clear" w:color="auto" w:fill="FFFFFF"/>
              </w:rPr>
              <w:t>за місцем перебування отримувача соціальних послуг поза межами місця проживання та приміщення надавача соціальних послуг</w:t>
            </w:r>
            <w:r>
              <w:rPr>
                <w:color w:val="333333"/>
                <w:shd w:val="clear" w:color="auto" w:fill="FFFFFF"/>
              </w:rPr>
              <w:t xml:space="preserve"> (</w:t>
            </w:r>
            <w:r w:rsidRPr="00B1689F">
              <w:rPr>
                <w:color w:val="333333"/>
                <w:shd w:val="clear" w:color="auto" w:fill="FFFFFF"/>
              </w:rPr>
              <w:t>в</w:t>
            </w:r>
            <w:r>
              <w:rPr>
                <w:color w:val="333333"/>
                <w:shd w:val="clear" w:color="auto" w:fill="FFFFFF"/>
              </w:rPr>
              <w:t xml:space="preserve"> межах Горішньоплавнівської міської територіальної громади).</w:t>
            </w:r>
          </w:p>
        </w:tc>
      </w:tr>
      <w:tr w:rsidR="006E2AB1" w:rsidRPr="00B448FD" w14:paraId="5A0FEB30" w14:textId="77777777" w:rsidTr="006A7D8D">
        <w:tc>
          <w:tcPr>
            <w:tcW w:w="2802" w:type="dxa"/>
          </w:tcPr>
          <w:p w14:paraId="16805EB0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55BD4B2C" w14:textId="77777777" w:rsidR="00DA25B3" w:rsidRPr="00DA25B3" w:rsidRDefault="00DA25B3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</w:rPr>
            </w:pPr>
            <w:r w:rsidRPr="00DA25B3">
              <w:rPr>
                <w:color w:val="333333"/>
              </w:rPr>
              <w:t xml:space="preserve">постійно, </w:t>
            </w:r>
            <w:r w:rsidR="00B1689F">
              <w:rPr>
                <w:color w:val="333333"/>
              </w:rPr>
              <w:t>одноразово</w:t>
            </w:r>
            <w:r w:rsidRPr="00DA25B3">
              <w:rPr>
                <w:color w:val="333333"/>
              </w:rPr>
              <w:t>, тимчасово.</w:t>
            </w:r>
          </w:p>
          <w:p w14:paraId="59F9AA87" w14:textId="77777777" w:rsidR="006E2AB1" w:rsidRPr="00B448FD" w:rsidRDefault="006E2AB1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6" w:name="n69"/>
            <w:bookmarkEnd w:id="6"/>
          </w:p>
        </w:tc>
      </w:tr>
      <w:tr w:rsidR="006E2AB1" w:rsidRPr="00EA07AE" w14:paraId="083BA835" w14:textId="77777777" w:rsidTr="006A7D8D">
        <w:tc>
          <w:tcPr>
            <w:tcW w:w="2802" w:type="dxa"/>
          </w:tcPr>
          <w:p w14:paraId="2FBE6ABA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371136B1" w14:textId="77777777" w:rsidR="00B448FD" w:rsidRPr="00B1689F" w:rsidRDefault="006E2AB1" w:rsidP="000E2D9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>особи з інвалідністю старші 18 років,  особ</w:t>
            </w:r>
            <w:r w:rsidR="00B448FD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з тяжкими формами захворювання (у тому числі до встановлення</w:t>
            </w:r>
            <w:r w:rsidR="008F5577">
              <w:rPr>
                <w:color w:val="333333"/>
                <w:shd w:val="clear" w:color="auto" w:fill="FFFFFF"/>
              </w:rPr>
              <w:t xml:space="preserve"> групи</w:t>
            </w:r>
            <w:r w:rsidRPr="00B448FD">
              <w:rPr>
                <w:color w:val="333333"/>
                <w:shd w:val="clear" w:color="auto" w:fill="FFFFFF"/>
              </w:rPr>
              <w:t xml:space="preserve"> інвалідності)</w:t>
            </w:r>
            <w:r w:rsidR="00B1689F">
              <w:rPr>
                <w:color w:val="333333"/>
                <w:shd w:val="clear" w:color="auto" w:fill="FFFFFF"/>
              </w:rPr>
              <w:t xml:space="preserve">, </w:t>
            </w:r>
            <w:r w:rsidR="00B1689F" w:rsidRPr="00B1689F">
              <w:rPr>
                <w:color w:val="333333"/>
                <w:shd w:val="clear" w:color="auto" w:fill="FFFFFF"/>
              </w:rPr>
              <w:t xml:space="preserve">особи </w:t>
            </w:r>
            <w:r w:rsidR="00B1689F">
              <w:rPr>
                <w:color w:val="333333"/>
                <w:shd w:val="clear" w:color="auto" w:fill="FFFFFF"/>
              </w:rPr>
              <w:t>похилого</w:t>
            </w:r>
            <w:r w:rsidR="00B1689F" w:rsidRPr="00B1689F">
              <w:rPr>
                <w:color w:val="333333"/>
                <w:shd w:val="clear" w:color="auto" w:fill="FFFFFF"/>
              </w:rPr>
              <w:t xml:space="preserve"> віку</w:t>
            </w:r>
            <w:r w:rsidR="008F5577">
              <w:rPr>
                <w:color w:val="333333"/>
                <w:shd w:val="clear" w:color="auto" w:fill="FFFFFF"/>
              </w:rPr>
              <w:t>,</w:t>
            </w:r>
            <w:r w:rsidR="00B1689F" w:rsidRPr="00B1689F">
              <w:rPr>
                <w:color w:val="333333"/>
                <w:shd w:val="clear" w:color="auto" w:fill="FFFFFF"/>
              </w:rPr>
              <w:t xml:space="preserve"> які мають порушення опорно-рухового апарату та які пересуваються за допомогою технічних засобів реабілітації, з психічними та інтелектуальними порушеннями</w:t>
            </w:r>
            <w:r w:rsidR="00B1689F">
              <w:rPr>
                <w:color w:val="333333"/>
                <w:shd w:val="clear" w:color="auto" w:fill="FFFFFF"/>
              </w:rPr>
              <w:t>.</w:t>
            </w:r>
          </w:p>
          <w:p w14:paraId="2A6BE4F7" w14:textId="77777777" w:rsidR="000E2D9F" w:rsidRPr="00B448FD" w:rsidRDefault="000E2D9F" w:rsidP="000E2D9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</w:p>
        </w:tc>
      </w:tr>
      <w:tr w:rsidR="00D11EC2" w:rsidRPr="00B50B94" w14:paraId="39249A1B" w14:textId="77777777" w:rsidTr="006A7D8D">
        <w:tc>
          <w:tcPr>
            <w:tcW w:w="2802" w:type="dxa"/>
          </w:tcPr>
          <w:p w14:paraId="73B0AFE0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214976C0" w14:textId="77777777" w:rsidR="00EA07AE" w:rsidRDefault="00EA07AE" w:rsidP="00EA07AE">
            <w:pPr>
              <w:pStyle w:val="rvps2"/>
              <w:numPr>
                <w:ilvl w:val="0"/>
                <w:numId w:val="1"/>
              </w:numPr>
              <w:spacing w:after="0"/>
              <w:rPr>
                <w:color w:val="333333"/>
              </w:rPr>
            </w:pPr>
            <w:r w:rsidRPr="008D5E09">
              <w:rPr>
                <w:color w:val="333333"/>
              </w:rPr>
              <w:t>за рахунок бюджетних коштів</w:t>
            </w:r>
            <w:r>
              <w:rPr>
                <w:color w:val="333333"/>
              </w:rPr>
              <w:t xml:space="preserve">; </w:t>
            </w:r>
          </w:p>
          <w:p w14:paraId="1A5D63E4" w14:textId="77777777" w:rsidR="00EA07AE" w:rsidRPr="008D5E09" w:rsidRDefault="00EA07AE" w:rsidP="00EA07AE">
            <w:pPr>
              <w:pStyle w:val="rvps2"/>
              <w:spacing w:after="0"/>
              <w:ind w:firstLine="346"/>
              <w:rPr>
                <w:color w:val="333333"/>
              </w:rPr>
            </w:pPr>
            <w:bookmarkStart w:id="7" w:name="n457"/>
            <w:bookmarkEnd w:id="7"/>
            <w:r w:rsidRPr="008D5E09">
              <w:rPr>
                <w:color w:val="333333"/>
              </w:rPr>
              <w:t>2) з установленням диференційованої плати залежно від доходу отримувача соціальних послуг;</w:t>
            </w:r>
          </w:p>
          <w:p w14:paraId="5C580E2C" w14:textId="08EC4790" w:rsidR="00B448FD" w:rsidRPr="00B448FD" w:rsidRDefault="00EA07AE" w:rsidP="00EA07AE">
            <w:pPr>
              <w:pStyle w:val="rvps2"/>
              <w:spacing w:after="0"/>
              <w:ind w:firstLine="346"/>
              <w:rPr>
                <w:color w:val="333333"/>
              </w:rPr>
            </w:pPr>
            <w:bookmarkStart w:id="8" w:name="n458"/>
            <w:bookmarkEnd w:id="8"/>
            <w:r w:rsidRPr="008D5E09">
              <w:rPr>
                <w:color w:val="333333"/>
              </w:rPr>
              <w:t>3) за рахунок отримувача соціальних послуг або третіх осіб.</w:t>
            </w:r>
          </w:p>
        </w:tc>
      </w:tr>
      <w:tr w:rsidR="00D11EC2" w:rsidRPr="00B448FD" w14:paraId="76FA5CFE" w14:textId="77777777" w:rsidTr="006A7D8D">
        <w:tc>
          <w:tcPr>
            <w:tcW w:w="2802" w:type="dxa"/>
          </w:tcPr>
          <w:p w14:paraId="4C38DBC5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3C53E5DD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0E2D9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 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0E2D9F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0E2D9F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0E2D9F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</w:t>
            </w:r>
            <w:proofErr w:type="spellStart"/>
            <w:r w:rsidRPr="00B448FD">
              <w:rPr>
                <w:color w:val="333333"/>
                <w:shd w:val="clear" w:color="auto" w:fill="FFFFFF"/>
              </w:rPr>
              <w:t>Мінсоцполітики</w:t>
            </w:r>
            <w:proofErr w:type="spellEnd"/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79A62C31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EA07AE" w14:paraId="20C390ED" w14:textId="77777777" w:rsidTr="006A7D8D">
        <w:tc>
          <w:tcPr>
            <w:tcW w:w="2802" w:type="dxa"/>
          </w:tcPr>
          <w:p w14:paraId="7DCE6C96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що пред’являються під час 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подання заяви</w:t>
            </w:r>
          </w:p>
        </w:tc>
        <w:tc>
          <w:tcPr>
            <w:tcW w:w="7051" w:type="dxa"/>
          </w:tcPr>
          <w:p w14:paraId="7328C17B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9" w:name="n204"/>
            <w:bookmarkEnd w:id="9"/>
            <w:r w:rsidRPr="00B448FD">
              <w:rPr>
                <w:color w:val="333333"/>
              </w:rPr>
              <w:lastRenderedPageBreak/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 xml:space="preserve">посвідчення про взяття на облік бездомної </w:t>
            </w:r>
            <w:r w:rsidR="00B3112A" w:rsidRPr="00B448FD">
              <w:rPr>
                <w:color w:val="333333"/>
              </w:rPr>
              <w:lastRenderedPageBreak/>
              <w:t xml:space="preserve">особи за формою, затвердженою </w:t>
            </w:r>
            <w:proofErr w:type="spellStart"/>
            <w:r w:rsidR="00B3112A" w:rsidRPr="00B448FD">
              <w:rPr>
                <w:color w:val="333333"/>
              </w:rPr>
              <w:t>Мінсоцполітики</w:t>
            </w:r>
            <w:proofErr w:type="spellEnd"/>
            <w:r w:rsidR="00B3112A" w:rsidRPr="00B448FD">
              <w:rPr>
                <w:color w:val="333333"/>
              </w:rPr>
              <w:t>; для іноземців та осіб без громадянства - довідка про звернення за захистом в Україні/посвідчення особи, яка потребує додаткового захисту/посвідчення біженця/паспортний документ іноземця та посвідка на тимчасове проживання або посвідка на постійне проживання;</w:t>
            </w:r>
          </w:p>
          <w:p w14:paraId="7D9389C9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0" w:name="n205"/>
            <w:bookmarkEnd w:id="10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2019D8D6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1" w:name="n206"/>
            <w:bookmarkStart w:id="12" w:name="n207"/>
            <w:bookmarkEnd w:id="11"/>
            <w:bookmarkEnd w:id="12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1AA0441D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3" w:name="n209"/>
            <w:bookmarkStart w:id="14" w:name="n212"/>
            <w:bookmarkEnd w:id="13"/>
            <w:bookmarkEnd w:id="14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1161D31F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5" w:name="n213"/>
            <w:bookmarkEnd w:id="15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70ED03C8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6" w:name="n214"/>
            <w:bookmarkStart w:id="17" w:name="n216"/>
            <w:bookmarkEnd w:id="16"/>
            <w:bookmarkEnd w:id="17"/>
            <w:r w:rsidRPr="00B448FD">
              <w:rPr>
                <w:color w:val="333333"/>
              </w:rPr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4FB70059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8" w:name="n217"/>
            <w:bookmarkStart w:id="19" w:name="n218"/>
            <w:bookmarkEnd w:id="18"/>
            <w:bookmarkEnd w:id="19"/>
            <w:r w:rsidRPr="00B448FD">
              <w:rPr>
                <w:color w:val="333333"/>
              </w:rPr>
              <w:t xml:space="preserve">декларація про доходи та майновий стан осіб (крім осіб, яким соціальні послуги надаються незалежно від доходу) за формою, затвердженою </w:t>
            </w:r>
            <w:proofErr w:type="spellStart"/>
            <w:r w:rsidRPr="00B448FD">
              <w:rPr>
                <w:color w:val="333333"/>
              </w:rPr>
              <w:t>Мінсоцполітики</w:t>
            </w:r>
            <w:proofErr w:type="spellEnd"/>
            <w:r w:rsidRPr="00B448FD">
              <w:rPr>
                <w:color w:val="333333"/>
              </w:rPr>
              <w:t>, яка заповнюється на підставі довідок про доходи кожного члена сім’ї;</w:t>
            </w:r>
          </w:p>
          <w:p w14:paraId="3A95375D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0" w:name="n357"/>
            <w:bookmarkStart w:id="21" w:name="n219"/>
            <w:bookmarkEnd w:id="20"/>
            <w:bookmarkEnd w:id="21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5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22" w:name="n358"/>
            <w:bookmarkStart w:id="23" w:name="n220"/>
            <w:bookmarkEnd w:id="22"/>
            <w:bookmarkEnd w:id="23"/>
          </w:p>
          <w:p w14:paraId="0979CD3F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EA07AE" w14:paraId="4EE1A7E0" w14:textId="77777777" w:rsidTr="006A7D8D">
        <w:tc>
          <w:tcPr>
            <w:tcW w:w="2802" w:type="dxa"/>
          </w:tcPr>
          <w:p w14:paraId="099B9FEE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32531A0B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6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27E3F422" w14:textId="4192BF45" w:rsidR="00EA07AE" w:rsidRDefault="006074B8" w:rsidP="00EA07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 "https://zakon.rada.gov.ua/laws/show/587-2020-%D0%BF" \l "Text"</w:instrText>
            </w:r>
            <w:r>
              <w:fldChar w:fldCharType="separate"/>
            </w:r>
            <w:r w:rsidR="00EA07AE"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EA07AE"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 w:rsidR="00EA07AE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EA07AE"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 w:rsidR="00EA07AE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="00EA07AE"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 w:rsidR="00EA07AE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="00EA07AE"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 w:rsidR="00EA07AE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="00EA07AE"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5A2C8B5E" w14:textId="55A96505" w:rsidR="008D2DA1" w:rsidRDefault="006074B8" w:rsidP="008D2DA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end"/>
            </w:r>
            <w:r w:rsidR="008D2DA1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 w:rsidR="008D2DA1">
              <w:t>»</w:t>
            </w:r>
          </w:p>
          <w:p w14:paraId="79EB8DA1" w14:textId="48114BF8" w:rsidR="00B1689F" w:rsidRPr="00B1689F" w:rsidRDefault="00B1689F" w:rsidP="00B1689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B1689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Положення про надання транспортної послуги відділенням натуральної допомоги </w:t>
            </w:r>
            <w:r w:rsidR="00EA07AE">
              <w:rPr>
                <w:rFonts w:ascii="Times New Roman" w:hAnsi="Times New Roman"/>
                <w:sz w:val="24"/>
                <w:szCs w:val="24"/>
                <w:lang w:val="uk-UA"/>
              </w:rPr>
              <w:t>КУ ЦНСП «Калина»</w:t>
            </w:r>
          </w:p>
          <w:p w14:paraId="5CA55CB0" w14:textId="77777777" w:rsidR="00B1689F" w:rsidRPr="00B1689F" w:rsidRDefault="00B1689F" w:rsidP="00B1689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</w:p>
        </w:tc>
      </w:tr>
      <w:tr w:rsidR="00561674" w:rsidRPr="00B448FD" w14:paraId="28B82D8A" w14:textId="77777777" w:rsidTr="006A7D8D">
        <w:tc>
          <w:tcPr>
            <w:tcW w:w="2802" w:type="dxa"/>
          </w:tcPr>
          <w:p w14:paraId="41F21158" w14:textId="77777777" w:rsidR="00561674" w:rsidRPr="00B448FD" w:rsidRDefault="00561674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7E90360E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826D34">
              <w:rPr>
                <w:color w:val="333333"/>
              </w:rPr>
              <w:t>відмова отримувача соціальної послуги та/або його законного представника від отримання соціальної послуги;</w:t>
            </w:r>
          </w:p>
          <w:p w14:paraId="7D76B629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4" w:name="n36"/>
            <w:bookmarkEnd w:id="24"/>
            <w:r w:rsidRPr="00826D34">
              <w:rPr>
                <w:color w:val="333333"/>
              </w:rPr>
              <w:t>направлення отримувача соціальної послуги до стаціонарної інтернатної установи або закладу, інших установ або закладів постійного перебування;</w:t>
            </w:r>
          </w:p>
          <w:p w14:paraId="4E37457E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5" w:name="n37"/>
            <w:bookmarkEnd w:id="25"/>
            <w:r w:rsidRPr="00826D34">
              <w:rPr>
                <w:color w:val="333333"/>
              </w:rPr>
              <w:t>зміна місця проживання отримувача соціальної послуги;</w:t>
            </w:r>
          </w:p>
          <w:p w14:paraId="3971E3B1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6" w:name="n38"/>
            <w:bookmarkEnd w:id="26"/>
            <w:r w:rsidRPr="00826D34">
              <w:rPr>
                <w:color w:val="333333"/>
              </w:rPr>
              <w:t xml:space="preserve">наявність медичних протипоказань для надання соціальної послуги (у тому числі усі хвороби в гострому періоді, що </w:t>
            </w:r>
            <w:r w:rsidRPr="00826D34">
              <w:rPr>
                <w:color w:val="333333"/>
              </w:rPr>
              <w:lastRenderedPageBreak/>
              <w:t>потребують стаціонарного лікування, зокрема у спеціалізованих закладах (відділеннях) охорони здоров’я, гострі інфекційні захворювання, гострі стадії психічних захворювань і хронічні психічні захворювання у стані загострення);</w:t>
            </w:r>
          </w:p>
          <w:p w14:paraId="6138CCDF" w14:textId="77777777" w:rsid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7" w:name="n279"/>
            <w:bookmarkStart w:id="28" w:name="n40"/>
            <w:bookmarkEnd w:id="27"/>
            <w:bookmarkEnd w:id="28"/>
            <w:r w:rsidRPr="00826D34">
              <w:rPr>
                <w:color w:val="333333"/>
              </w:rPr>
              <w:t>закінчення строку дії договору про надання соціальної послуги;</w:t>
            </w:r>
          </w:p>
          <w:p w14:paraId="5B188377" w14:textId="77777777" w:rsidR="00010F0B" w:rsidRPr="00010F0B" w:rsidRDefault="00010F0B" w:rsidP="00010F0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010F0B">
              <w:rPr>
                <w:color w:val="333333"/>
              </w:rPr>
              <w:t>ліквід</w:t>
            </w:r>
            <w:r w:rsidR="008D2DA1">
              <w:rPr>
                <w:color w:val="333333"/>
              </w:rPr>
              <w:t xml:space="preserve">ація (припинення діяльності) </w:t>
            </w:r>
            <w:r w:rsidRPr="00010F0B">
              <w:rPr>
                <w:color w:val="333333"/>
              </w:rPr>
              <w:t>центру, або припинення надання ним соціальної послуги;</w:t>
            </w:r>
          </w:p>
          <w:p w14:paraId="5678611E" w14:textId="77777777" w:rsidR="0056167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9" w:name="n41"/>
            <w:bookmarkEnd w:id="29"/>
            <w:r w:rsidRPr="00826D34">
              <w:rPr>
                <w:color w:val="333333"/>
              </w:rPr>
              <w:t>смерть отримувача соціальної послуги.</w:t>
            </w:r>
          </w:p>
          <w:p w14:paraId="6332A386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z w:val="18"/>
                <w:szCs w:val="18"/>
              </w:rPr>
            </w:pPr>
          </w:p>
        </w:tc>
      </w:tr>
    </w:tbl>
    <w:p w14:paraId="3CB7C327" w14:textId="77777777" w:rsidR="006A7D8D" w:rsidRPr="00B448FD" w:rsidRDefault="006A7D8D" w:rsidP="00B448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0C67599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089A64E6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61D77D7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538B33FE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E567CA7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73CFC"/>
    <w:multiLevelType w:val="hybridMultilevel"/>
    <w:tmpl w:val="DB9C9190"/>
    <w:lvl w:ilvl="0" w:tplc="20E0AA5A">
      <w:start w:val="1"/>
      <w:numFmt w:val="decimal"/>
      <w:lvlText w:val="%1)"/>
      <w:lvlJc w:val="left"/>
      <w:pPr>
        <w:ind w:left="70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6" w:hanging="360"/>
      </w:pPr>
    </w:lvl>
    <w:lvl w:ilvl="2" w:tplc="0422001B" w:tentative="1">
      <w:start w:val="1"/>
      <w:numFmt w:val="lowerRoman"/>
      <w:lvlText w:val="%3."/>
      <w:lvlJc w:val="right"/>
      <w:pPr>
        <w:ind w:left="2146" w:hanging="180"/>
      </w:pPr>
    </w:lvl>
    <w:lvl w:ilvl="3" w:tplc="0422000F" w:tentative="1">
      <w:start w:val="1"/>
      <w:numFmt w:val="decimal"/>
      <w:lvlText w:val="%4."/>
      <w:lvlJc w:val="left"/>
      <w:pPr>
        <w:ind w:left="2866" w:hanging="360"/>
      </w:pPr>
    </w:lvl>
    <w:lvl w:ilvl="4" w:tplc="04220019" w:tentative="1">
      <w:start w:val="1"/>
      <w:numFmt w:val="lowerLetter"/>
      <w:lvlText w:val="%5."/>
      <w:lvlJc w:val="left"/>
      <w:pPr>
        <w:ind w:left="3586" w:hanging="360"/>
      </w:pPr>
    </w:lvl>
    <w:lvl w:ilvl="5" w:tplc="0422001B" w:tentative="1">
      <w:start w:val="1"/>
      <w:numFmt w:val="lowerRoman"/>
      <w:lvlText w:val="%6."/>
      <w:lvlJc w:val="right"/>
      <w:pPr>
        <w:ind w:left="4306" w:hanging="180"/>
      </w:pPr>
    </w:lvl>
    <w:lvl w:ilvl="6" w:tplc="0422000F" w:tentative="1">
      <w:start w:val="1"/>
      <w:numFmt w:val="decimal"/>
      <w:lvlText w:val="%7."/>
      <w:lvlJc w:val="left"/>
      <w:pPr>
        <w:ind w:left="5026" w:hanging="360"/>
      </w:pPr>
    </w:lvl>
    <w:lvl w:ilvl="7" w:tplc="04220019" w:tentative="1">
      <w:start w:val="1"/>
      <w:numFmt w:val="lowerLetter"/>
      <w:lvlText w:val="%8."/>
      <w:lvlJc w:val="left"/>
      <w:pPr>
        <w:ind w:left="5746" w:hanging="360"/>
      </w:pPr>
    </w:lvl>
    <w:lvl w:ilvl="8" w:tplc="0422001B" w:tentative="1">
      <w:start w:val="1"/>
      <w:numFmt w:val="lowerRoman"/>
      <w:lvlText w:val="%9."/>
      <w:lvlJc w:val="right"/>
      <w:pPr>
        <w:ind w:left="6466" w:hanging="180"/>
      </w:pPr>
    </w:lvl>
  </w:abstractNum>
  <w:num w:numId="1" w16cid:durableId="82813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010F0B"/>
    <w:rsid w:val="000E2D9F"/>
    <w:rsid w:val="00165200"/>
    <w:rsid w:val="00186170"/>
    <w:rsid w:val="002E7B8D"/>
    <w:rsid w:val="00316A11"/>
    <w:rsid w:val="00362ED6"/>
    <w:rsid w:val="00363CDE"/>
    <w:rsid w:val="00407576"/>
    <w:rsid w:val="00414DA7"/>
    <w:rsid w:val="00561674"/>
    <w:rsid w:val="005B00B0"/>
    <w:rsid w:val="005B6272"/>
    <w:rsid w:val="006074B8"/>
    <w:rsid w:val="00611E17"/>
    <w:rsid w:val="00627CAA"/>
    <w:rsid w:val="00636DD6"/>
    <w:rsid w:val="006A7D8D"/>
    <w:rsid w:val="006C1B8C"/>
    <w:rsid w:val="006E2AB1"/>
    <w:rsid w:val="007840C3"/>
    <w:rsid w:val="00826D34"/>
    <w:rsid w:val="008D2DA1"/>
    <w:rsid w:val="008F5577"/>
    <w:rsid w:val="0096457F"/>
    <w:rsid w:val="009E7AB2"/>
    <w:rsid w:val="00A23853"/>
    <w:rsid w:val="00A53CA6"/>
    <w:rsid w:val="00AD7983"/>
    <w:rsid w:val="00B1689F"/>
    <w:rsid w:val="00B3112A"/>
    <w:rsid w:val="00B448FD"/>
    <w:rsid w:val="00B47279"/>
    <w:rsid w:val="00B50B94"/>
    <w:rsid w:val="00C6167A"/>
    <w:rsid w:val="00CE2D7E"/>
    <w:rsid w:val="00D11EC2"/>
    <w:rsid w:val="00DA25B3"/>
    <w:rsid w:val="00DD3624"/>
    <w:rsid w:val="00E063C9"/>
    <w:rsid w:val="00E83B62"/>
    <w:rsid w:val="00EA07AE"/>
    <w:rsid w:val="00EE3C11"/>
    <w:rsid w:val="00EE6C00"/>
    <w:rsid w:val="00F463D9"/>
    <w:rsid w:val="00F55885"/>
    <w:rsid w:val="00F95B25"/>
    <w:rsid w:val="00FA05DC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C113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671-19" TargetMode="External"/><Relationship Id="rId5" Type="http://schemas.openxmlformats.org/officeDocument/2006/relationships/hyperlink" Target="https://zakon.rada.gov.ua/laws/show/509-2014-%D0%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</Pages>
  <Words>3550</Words>
  <Characters>2024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19</cp:revision>
  <cp:lastPrinted>2024-05-03T09:16:00Z</cp:lastPrinted>
  <dcterms:created xsi:type="dcterms:W3CDTF">2024-05-03T05:45:00Z</dcterms:created>
  <dcterms:modified xsi:type="dcterms:W3CDTF">2026-07-22T13:29:00Z</dcterms:modified>
</cp:coreProperties>
</file>