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B8" w:rsidRDefault="00D617B8" w:rsidP="00C479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37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ПРОФЕСІЙНА РЕАБІЛІТАЦІЯ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ОСІБ З ІНВАЛІДНІСТЮ</w:t>
      </w:r>
    </w:p>
    <w:p w:rsidR="00D617B8" w:rsidRPr="00ED3809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8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Порядку надання особам з інвалідністю реабілітаційних послуг, затвердженого постановою КМУ від 31.01.2007 р. №80 (зі змінами), здійснюється направлення осіб з інвалідністю до центрів професійної реабілітації для здобуття спеціальності відповідно до рекомендацій індивідуальної програми реабілітації. </w:t>
      </w:r>
    </w:p>
    <w:p w:rsidR="00D617B8" w:rsidRPr="00ED3809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809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реабілітація має на меті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3809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конкурентоспроможність осіб з інвалідністю на ринку праці,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3809">
        <w:rPr>
          <w:rFonts w:ascii="Times New Roman" w:hAnsi="Times New Roman" w:cs="Times New Roman"/>
          <w:sz w:val="28"/>
          <w:szCs w:val="28"/>
          <w:lang w:val="uk-UA"/>
        </w:rPr>
        <w:t>їх працевлаштування як у звичайних виробничих умовах, так і у спеціально створених умовах праці.</w:t>
      </w:r>
    </w:p>
    <w:p w:rsidR="00D617B8" w:rsidRPr="007B6B14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809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реабілітація поєднує професійне навчання із заходами соціальної, психологічної реабілітації та медичного супроводу. </w:t>
      </w:r>
      <w:r w:rsidRPr="007B6B14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заходів з соціальної та психологічної реабілітації організовуються відповідні тестування, індивідуальні консультації психологів та соціальних працівників, тренінгові заняття з розвитку навичок спілкування, саморегуляції, мотивації до навчання та працевлаштування. Медичний супровід в закладах професійної реабілітації здійснюють лікарі в залежності від нозологічної групи. З метою стабілізації або підвищення </w:t>
      </w:r>
      <w:r w:rsidRPr="00ED3809">
        <w:rPr>
          <w:rFonts w:ascii="Times New Roman" w:hAnsi="Times New Roman" w:cs="Times New Roman"/>
          <w:sz w:val="28"/>
          <w:szCs w:val="28"/>
        </w:rPr>
        <w:t> </w:t>
      </w:r>
      <w:r w:rsidRPr="007B6B14">
        <w:rPr>
          <w:rFonts w:ascii="Times New Roman" w:hAnsi="Times New Roman" w:cs="Times New Roman"/>
          <w:sz w:val="28"/>
          <w:szCs w:val="28"/>
          <w:lang w:val="uk-UA"/>
        </w:rPr>
        <w:t>реабілітаційного потенціалу особи з інвалідністю застосовуються методи фізіотерапії, лікувальної фізкультури та спорту, бальнеолікування, гідрокінезотерапії, масажу, танцювально-рухової терапії, ароматерапії.</w:t>
      </w:r>
    </w:p>
    <w:p w:rsidR="00D617B8" w:rsidRPr="001E443C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До Центрів професійної реабілітації осіб з інвалідністю приймаються громадяни України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із числа повнолітніх осіб, які перебувають на обліку в органах соціального захисту населення, а також за висновком медико-соціальної експертної комісії (МСЕК) потребують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реабілітації, не мають протипоказань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навчання та роботи за робітничими професіями, за якими здійснюється професійна реабілітація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443C">
        <w:rPr>
          <w:rFonts w:ascii="Times New Roman" w:hAnsi="Times New Roman" w:cs="Times New Roman"/>
          <w:sz w:val="28"/>
          <w:szCs w:val="28"/>
          <w:lang w:val="uk-UA"/>
        </w:rPr>
        <w:t xml:space="preserve">у Центрі. </w:t>
      </w:r>
    </w:p>
    <w:p w:rsidR="00D617B8" w:rsidRPr="00ED3809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D3809">
        <w:rPr>
          <w:rFonts w:ascii="Times New Roman" w:hAnsi="Times New Roman" w:cs="Times New Roman"/>
          <w:sz w:val="28"/>
          <w:szCs w:val="28"/>
        </w:rPr>
        <w:t>бмеження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D3809">
        <w:rPr>
          <w:rFonts w:ascii="Times New Roman" w:hAnsi="Times New Roman" w:cs="Times New Roman"/>
          <w:sz w:val="28"/>
          <w:szCs w:val="28"/>
        </w:rPr>
        <w:t xml:space="preserve"> в прийомі на навчання осіб з інвалідністю є медичні показники, а також вимоги щодо професійної придатності. </w:t>
      </w:r>
    </w:p>
    <w:p w:rsidR="00D617B8" w:rsidRPr="00ED3809" w:rsidRDefault="00D617B8" w:rsidP="00ED38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809">
        <w:rPr>
          <w:rFonts w:ascii="Times New Roman" w:hAnsi="Times New Roman" w:cs="Times New Roman"/>
          <w:sz w:val="28"/>
          <w:szCs w:val="28"/>
        </w:rPr>
        <w:t>Вибір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професії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3809">
        <w:rPr>
          <w:rFonts w:ascii="Times New Roman" w:hAnsi="Times New Roman" w:cs="Times New Roman"/>
          <w:sz w:val="28"/>
          <w:szCs w:val="28"/>
        </w:rPr>
        <w:t>залежить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від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бажання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особи</w:t>
      </w:r>
      <w:r w:rsidRPr="007B6B14">
        <w:rPr>
          <w:rFonts w:ascii="Times New Roman" w:hAnsi="Times New Roman" w:cs="Times New Roman"/>
          <w:sz w:val="28"/>
          <w:szCs w:val="28"/>
        </w:rPr>
        <w:t xml:space="preserve">, </w:t>
      </w:r>
      <w:r w:rsidRPr="00ED3809">
        <w:rPr>
          <w:rFonts w:ascii="Times New Roman" w:hAnsi="Times New Roman" w:cs="Times New Roman"/>
          <w:sz w:val="28"/>
          <w:szCs w:val="28"/>
        </w:rPr>
        <w:t>його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інтересів</w:t>
      </w:r>
      <w:r w:rsidRPr="007B6B14">
        <w:rPr>
          <w:rFonts w:ascii="Times New Roman" w:hAnsi="Times New Roman" w:cs="Times New Roman"/>
          <w:sz w:val="28"/>
          <w:szCs w:val="28"/>
        </w:rPr>
        <w:t xml:space="preserve">, </w:t>
      </w:r>
      <w:r w:rsidRPr="00ED3809">
        <w:rPr>
          <w:rFonts w:ascii="Times New Roman" w:hAnsi="Times New Roman" w:cs="Times New Roman"/>
          <w:sz w:val="28"/>
          <w:szCs w:val="28"/>
        </w:rPr>
        <w:t>здібностей</w:t>
      </w:r>
      <w:r w:rsidRPr="007B6B14">
        <w:rPr>
          <w:rFonts w:ascii="Times New Roman" w:hAnsi="Times New Roman" w:cs="Times New Roman"/>
          <w:sz w:val="28"/>
          <w:szCs w:val="28"/>
        </w:rPr>
        <w:t xml:space="preserve">, </w:t>
      </w:r>
      <w:r w:rsidRPr="00ED3809">
        <w:rPr>
          <w:rFonts w:ascii="Times New Roman" w:hAnsi="Times New Roman" w:cs="Times New Roman"/>
          <w:sz w:val="28"/>
          <w:szCs w:val="28"/>
        </w:rPr>
        <w:t>та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стану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здоров</w:t>
      </w:r>
      <w:r w:rsidRPr="007B6B14">
        <w:rPr>
          <w:rFonts w:ascii="Times New Roman" w:hAnsi="Times New Roman" w:cs="Times New Roman"/>
          <w:sz w:val="28"/>
          <w:szCs w:val="28"/>
        </w:rPr>
        <w:t>’</w:t>
      </w:r>
      <w:r w:rsidRPr="00ED3809">
        <w:rPr>
          <w:rFonts w:ascii="Times New Roman" w:hAnsi="Times New Roman" w:cs="Times New Roman"/>
          <w:sz w:val="28"/>
          <w:szCs w:val="28"/>
        </w:rPr>
        <w:t>я</w:t>
      </w:r>
      <w:r w:rsidRPr="007B6B14">
        <w:rPr>
          <w:rFonts w:ascii="Times New Roman" w:hAnsi="Times New Roman" w:cs="Times New Roman"/>
          <w:sz w:val="28"/>
          <w:szCs w:val="28"/>
        </w:rPr>
        <w:t xml:space="preserve">. </w:t>
      </w:r>
      <w:r w:rsidRPr="00ED3809">
        <w:rPr>
          <w:rFonts w:ascii="Times New Roman" w:hAnsi="Times New Roman" w:cs="Times New Roman"/>
          <w:sz w:val="28"/>
          <w:szCs w:val="28"/>
        </w:rPr>
        <w:t>Перед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тим</w:t>
      </w:r>
      <w:r w:rsidRPr="007B6B14">
        <w:rPr>
          <w:rFonts w:ascii="Times New Roman" w:hAnsi="Times New Roman" w:cs="Times New Roman"/>
          <w:sz w:val="28"/>
          <w:szCs w:val="28"/>
        </w:rPr>
        <w:t xml:space="preserve">, </w:t>
      </w:r>
      <w:r w:rsidRPr="00ED3809">
        <w:rPr>
          <w:rFonts w:ascii="Times New Roman" w:hAnsi="Times New Roman" w:cs="Times New Roman"/>
          <w:sz w:val="28"/>
          <w:szCs w:val="28"/>
        </w:rPr>
        <w:t>як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обирати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професію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та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навчальний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заклад</w:t>
      </w:r>
      <w:r w:rsidRPr="007B6B14">
        <w:rPr>
          <w:rFonts w:ascii="Times New Roman" w:hAnsi="Times New Roman" w:cs="Times New Roman"/>
          <w:sz w:val="28"/>
          <w:szCs w:val="28"/>
        </w:rPr>
        <w:t xml:space="preserve">, </w:t>
      </w:r>
      <w:r w:rsidRPr="00ED3809">
        <w:rPr>
          <w:rFonts w:ascii="Times New Roman" w:hAnsi="Times New Roman" w:cs="Times New Roman"/>
          <w:sz w:val="28"/>
          <w:szCs w:val="28"/>
        </w:rPr>
        <w:t>необхідно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заздалегідь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отримати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медичну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консультацію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щодо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можливості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навчатися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та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працювати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за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обраною</w:t>
      </w:r>
      <w:r w:rsidRPr="007B6B14">
        <w:rPr>
          <w:rFonts w:ascii="Times New Roman" w:hAnsi="Times New Roman" w:cs="Times New Roman"/>
          <w:sz w:val="28"/>
          <w:szCs w:val="28"/>
        </w:rPr>
        <w:t xml:space="preserve"> </w:t>
      </w:r>
      <w:r w:rsidRPr="00ED3809">
        <w:rPr>
          <w:rFonts w:ascii="Times New Roman" w:hAnsi="Times New Roman" w:cs="Times New Roman"/>
          <w:sz w:val="28"/>
          <w:szCs w:val="28"/>
        </w:rPr>
        <w:t>спеціальністю</w:t>
      </w:r>
      <w:r w:rsidRPr="007B6B14">
        <w:rPr>
          <w:rFonts w:ascii="Times New Roman" w:hAnsi="Times New Roman" w:cs="Times New Roman"/>
          <w:sz w:val="28"/>
          <w:szCs w:val="28"/>
        </w:rPr>
        <w:t xml:space="preserve">. </w:t>
      </w:r>
      <w:r w:rsidRPr="00ED3809">
        <w:rPr>
          <w:rFonts w:ascii="Times New Roman" w:hAnsi="Times New Roman" w:cs="Times New Roman"/>
          <w:sz w:val="28"/>
          <w:szCs w:val="28"/>
        </w:rPr>
        <w:t>Тільки лікарі можуть кваліфіковано надати заключний висновок щодо професійної придатності, про що робиться відповідний запис в індивідуальній програмі реабілітації осіб з інвалідністю, яку видає МСЕК.</w:t>
      </w:r>
    </w:p>
    <w:p w:rsidR="00D617B8" w:rsidRPr="00ED3809" w:rsidRDefault="00D617B8" w:rsidP="00ED38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809">
        <w:rPr>
          <w:rFonts w:ascii="Times New Roman" w:hAnsi="Times New Roman" w:cs="Times New Roman"/>
          <w:sz w:val="28"/>
          <w:szCs w:val="28"/>
          <w:lang w:val="uk-UA"/>
        </w:rPr>
        <w:t xml:space="preserve">         За більш детальною інформацією стосовно правил прийому та умов навчання у центрах професійної реабілітації осіб з інваліднісю звертатися до управління соціального захисту населення Горішньоплавнівської  міської ради Кременчуцького району Полтавської області за адресою: м. Горішні Плавні, вул. Миру, 29 каб. 6 або телефоном 0688322306.</w:t>
      </w:r>
    </w:p>
    <w:p w:rsidR="00D617B8" w:rsidRPr="00ED3809" w:rsidRDefault="00D617B8" w:rsidP="00ED38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7B8" w:rsidRPr="00E83AB9" w:rsidRDefault="00D617B8" w:rsidP="00ED3809">
      <w:pPr>
        <w:jc w:val="both"/>
        <w:rPr>
          <w:sz w:val="28"/>
          <w:szCs w:val="28"/>
          <w:lang w:val="uk-UA"/>
        </w:rPr>
      </w:pPr>
    </w:p>
    <w:p w:rsidR="00D617B8" w:rsidRDefault="00D617B8" w:rsidP="00C4798F">
      <w:pPr>
        <w:rPr>
          <w:lang w:val="uk-UA"/>
        </w:rPr>
      </w:pPr>
    </w:p>
    <w:p w:rsidR="00D617B8" w:rsidRDefault="00D617B8" w:rsidP="00C4798F">
      <w:pPr>
        <w:rPr>
          <w:lang w:val="uk-UA"/>
        </w:rPr>
      </w:pPr>
    </w:p>
    <w:p w:rsidR="00D617B8" w:rsidRDefault="00D617B8" w:rsidP="00C4798F">
      <w:pPr>
        <w:rPr>
          <w:lang w:val="uk-UA"/>
        </w:rPr>
      </w:pPr>
    </w:p>
    <w:p w:rsidR="00D617B8" w:rsidRPr="00E83AB9" w:rsidRDefault="00D617B8" w:rsidP="00C4798F">
      <w:pPr>
        <w:rPr>
          <w:lang w:val="uk-UA"/>
        </w:rPr>
      </w:pPr>
    </w:p>
    <w:p w:rsidR="00D617B8" w:rsidRDefault="00D617B8" w:rsidP="00C4798F">
      <w:pPr>
        <w:rPr>
          <w:lang w:val="uk-UA"/>
        </w:rPr>
      </w:pPr>
    </w:p>
    <w:p w:rsidR="00D617B8" w:rsidRDefault="00D617B8" w:rsidP="00C4798F">
      <w:pPr>
        <w:rPr>
          <w:lang w:val="uk-UA"/>
        </w:rPr>
      </w:pPr>
    </w:p>
    <w:p w:rsidR="00D617B8" w:rsidRPr="00E83AB9" w:rsidRDefault="00D617B8" w:rsidP="00C4798F">
      <w:pPr>
        <w:rPr>
          <w:lang w:val="uk-UA"/>
        </w:rPr>
      </w:pPr>
    </w:p>
    <w:p w:rsidR="00D617B8" w:rsidRPr="00752134" w:rsidRDefault="00D617B8" w:rsidP="00C4798F">
      <w:pPr>
        <w:rPr>
          <w:lang w:val="uk-UA"/>
        </w:rPr>
      </w:pPr>
    </w:p>
    <w:p w:rsidR="00D617B8" w:rsidRPr="0017799C" w:rsidRDefault="00D617B8" w:rsidP="00C4798F">
      <w:pPr>
        <w:jc w:val="center"/>
        <w:rPr>
          <w:sz w:val="16"/>
          <w:szCs w:val="16"/>
          <w:lang w:val="uk-UA"/>
        </w:rPr>
      </w:pPr>
    </w:p>
    <w:p w:rsidR="00D617B8" w:rsidRPr="00C4798F" w:rsidRDefault="00D617B8">
      <w:pPr>
        <w:rPr>
          <w:lang w:val="uk-UA"/>
        </w:rPr>
      </w:pPr>
    </w:p>
    <w:sectPr w:rsidR="00D617B8" w:rsidRPr="00C4798F" w:rsidSect="00ED3809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8F"/>
    <w:rsid w:val="000E1126"/>
    <w:rsid w:val="0017799C"/>
    <w:rsid w:val="0019685D"/>
    <w:rsid w:val="001D3D0F"/>
    <w:rsid w:val="001E443C"/>
    <w:rsid w:val="00273F2D"/>
    <w:rsid w:val="00314540"/>
    <w:rsid w:val="00424317"/>
    <w:rsid w:val="00496854"/>
    <w:rsid w:val="00511FD8"/>
    <w:rsid w:val="00535E9F"/>
    <w:rsid w:val="00573674"/>
    <w:rsid w:val="006C0EFC"/>
    <w:rsid w:val="00752134"/>
    <w:rsid w:val="007B6B14"/>
    <w:rsid w:val="007C592E"/>
    <w:rsid w:val="00820A1D"/>
    <w:rsid w:val="00892BD7"/>
    <w:rsid w:val="00942D77"/>
    <w:rsid w:val="00983745"/>
    <w:rsid w:val="00BB52D1"/>
    <w:rsid w:val="00C4798F"/>
    <w:rsid w:val="00C764D0"/>
    <w:rsid w:val="00D617B8"/>
    <w:rsid w:val="00D6501B"/>
    <w:rsid w:val="00D7694B"/>
    <w:rsid w:val="00D97311"/>
    <w:rsid w:val="00E83AB9"/>
    <w:rsid w:val="00E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2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Знак3 Знак Знак Знак Знак Знак Знак"/>
    <w:basedOn w:val="Normal"/>
    <w:uiPriority w:val="99"/>
    <w:rsid w:val="006C0EF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C0EFC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2</Pages>
  <Words>400</Words>
  <Characters>2286</Characters>
  <Application>Microsoft Office Outlook</Application>
  <DocSecurity>0</DocSecurity>
  <Lines>0</Lines>
  <Paragraphs>0</Paragraphs>
  <ScaleCrop>false</ScaleCrop>
  <Company>upszn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ws03</dc:creator>
  <cp:keywords/>
  <dc:description/>
  <cp:lastModifiedBy>as13</cp:lastModifiedBy>
  <cp:revision>11</cp:revision>
  <cp:lastPrinted>2021-03-25T06:22:00Z</cp:lastPrinted>
  <dcterms:created xsi:type="dcterms:W3CDTF">2016-11-10T09:32:00Z</dcterms:created>
  <dcterms:modified xsi:type="dcterms:W3CDTF">2021-03-25T07:41:00Z</dcterms:modified>
</cp:coreProperties>
</file>